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pesquisas que envolvam a autorização da Secretaria Municipal de Educação de Chapecó o estudante ou o orientador deverá dirigir-se pessoalmente até o Comitê de Ética da Unochapecó (bloco P) portando a documentação abaixo assinada para dar os demais encaminhamentos.</w:t>
      </w:r>
    </w:p>
    <w:p w:rsidR="00000000" w:rsidDel="00000000" w:rsidP="00000000" w:rsidRDefault="00000000" w:rsidRPr="00000000" w14:paraId="00000003">
      <w:pPr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requerimento para pesquisa (em anexo);</w:t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caso o projeto seja encaminhado posteriormente para a análise do Comitê de</w:t>
      </w:r>
    </w:p>
    <w:p w:rsidR="00000000" w:rsidDel="00000000" w:rsidP="00000000" w:rsidRDefault="00000000" w:rsidRPr="00000000" w14:paraId="00000006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Ética, deverá ainda encaminhar: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-01 cópia da Declaração de Ciência e Concordância da Instituição Envolvida </w:t>
      </w:r>
      <w:r w:rsidDel="00000000" w:rsidR="00000000" w:rsidRPr="00000000">
        <w:rPr>
          <w:sz w:val="24"/>
          <w:szCs w:val="24"/>
          <w:rtl w:val="0"/>
        </w:rPr>
        <w:t xml:space="preserve">(em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anexo);</w:t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Termo de Compromisso para Uso de Dados em Arquivos</w:t>
      </w:r>
      <w:r w:rsidDel="00000000" w:rsidR="00000000" w:rsidRPr="00000000">
        <w:rPr>
          <w:sz w:val="24"/>
          <w:szCs w:val="24"/>
          <w:rtl w:val="0"/>
        </w:rPr>
        <w:t xml:space="preserve"> *se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necessário (em anexo);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Poderá ser escolhida a instituição educativa que desejar, porém cada instituição educativa irá comportar um número máximo de estudantes;</w:t>
      </w:r>
    </w:p>
    <w:p w:rsidR="00000000" w:rsidDel="00000000" w:rsidP="00000000" w:rsidRDefault="00000000" w:rsidRPr="00000000" w14:paraId="0000000E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 SEDUC o prazo para análise será de 10 (dez) dias úteis;</w:t>
      </w:r>
    </w:p>
    <w:p w:rsidR="00000000" w:rsidDel="00000000" w:rsidP="00000000" w:rsidRDefault="00000000" w:rsidRPr="00000000" w14:paraId="0000000F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*Após a emissão da Carta de Apresentação, esta estará disponível para retirada no Comitê de Ética, o acadêmico tem 05 (cinco) dias úteis para apresentá-la na instituição educativa,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10">
      <w:pPr>
        <w:spacing w:before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736600" cy="615950"/>
            <wp:effectExtent b="0" l="0" r="0" t="0"/>
            <wp:wrapSquare wrapText="right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MUNICIPAL DE CHAPECÓ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Setor de Estágios e Pesquisa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edu.estagios@chapeco.sc.gov.br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49 33218580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REQUERIMENTO PARA PESQUISA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Graduação</w:t>
      </w:r>
    </w:p>
    <w:p w:rsidR="00000000" w:rsidDel="00000000" w:rsidP="00000000" w:rsidRDefault="00000000" w:rsidRPr="00000000" w14:paraId="0000002E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Pós- graduação</w:t>
      </w:r>
    </w:p>
    <w:p w:rsidR="00000000" w:rsidDel="00000000" w:rsidP="00000000" w:rsidRDefault="00000000" w:rsidRPr="00000000" w14:paraId="0000002F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30">
      <w:pPr>
        <w:spacing w:after="2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Doutorado 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 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ROJETO DE PESQUISA – TEMA: </w:t>
      </w:r>
    </w:p>
    <w:p w:rsidR="00000000" w:rsidDel="00000000" w:rsidP="00000000" w:rsidRDefault="00000000" w:rsidRPr="00000000" w14:paraId="0000003D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/ PERÍODO:</w:t>
      </w:r>
    </w:p>
    <w:p w:rsidR="00000000" w:rsidDel="00000000" w:rsidP="00000000" w:rsidRDefault="00000000" w:rsidRPr="00000000" w14:paraId="0000003F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REALIZAÇÃO/DESENVOLVIMENTO DO PROJETO OU PESQUISA: </w:t>
      </w:r>
    </w:p>
    <w:p w:rsidR="00000000" w:rsidDel="00000000" w:rsidP="00000000" w:rsidRDefault="00000000" w:rsidRPr="00000000" w14:paraId="00000041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/ AMOSTRA: </w:t>
      </w:r>
    </w:p>
    <w:p w:rsidR="00000000" w:rsidDel="00000000" w:rsidP="00000000" w:rsidRDefault="00000000" w:rsidRPr="00000000" w14:paraId="00000043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REALIZAÇÃO DA PESQUISA: </w:t>
      </w:r>
    </w:p>
    <w:p w:rsidR="00000000" w:rsidDel="00000000" w:rsidP="00000000" w:rsidRDefault="00000000" w:rsidRPr="00000000" w14:paraId="00000045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PESQUISA: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-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 -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do projeto: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da entrevista (especificar e enviar em anexo): </w:t>
      </w:r>
    </w:p>
    <w:p w:rsidR="00000000" w:rsidDel="00000000" w:rsidP="00000000" w:rsidRDefault="00000000" w:rsidRPr="00000000" w14:paraId="00000051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992"/>
        <w:gridCol w:w="992"/>
        <w:gridCol w:w="2268"/>
        <w:gridCol w:w="1560"/>
        <w:gridCol w:w="1701"/>
        <w:tblGridChange w:id="0">
          <w:tblGrid>
            <w:gridCol w:w="1418"/>
            <w:gridCol w:w="1418"/>
            <w:gridCol w:w="992"/>
            <w:gridCol w:w="992"/>
            <w:gridCol w:w="2268"/>
            <w:gridCol w:w="1560"/>
            <w:gridCol w:w="1701"/>
          </w:tblGrid>
        </w:tblGridChange>
      </w:tblGrid>
      <w:tr>
        <w:tc>
          <w:tcPr>
            <w:shd w:fill="d7e3bc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Escola/Ceim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Acadêmicos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da pesquisa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coleta de dados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8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8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/ Data</w:t>
      </w:r>
    </w:p>
    <w:p w:rsidR="00000000" w:rsidDel="00000000" w:rsidP="00000000" w:rsidRDefault="00000000" w:rsidRPr="00000000" w14:paraId="0000006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  <w:tab/>
        <w:tab/>
        <w:t xml:space="preserve"> ________________________</w:t>
      </w:r>
    </w:p>
    <w:p w:rsidR="00000000" w:rsidDel="00000000" w:rsidP="00000000" w:rsidRDefault="00000000" w:rsidRPr="00000000" w14:paraId="0000006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Orientador</w:t>
        <w:tab/>
        <w:tab/>
        <w:tab/>
        <w:tab/>
        <w:tab/>
        <w:t xml:space="preserve">Assinatura Acadêmico</w:t>
      </w:r>
    </w:p>
    <w:p w:rsidR="00000000" w:rsidDel="00000000" w:rsidP="00000000" w:rsidRDefault="00000000" w:rsidRPr="00000000" w14:paraId="0000006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6C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uso exclusivo da Secretaria Municipal de Educação:</w:t>
      </w:r>
    </w:p>
    <w:p w:rsidR="00000000" w:rsidDel="00000000" w:rsidP="00000000" w:rsidRDefault="00000000" w:rsidRPr="00000000" w14:paraId="00000084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8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3703" y="2286126"/>
                          <a:ext cx="6464595" cy="298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Analisado em ___/____/2020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Cintia Marangoni Menezes     	  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Jane Maria Bonfante Preuss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	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Márcia Inês Bernardi Wurzius                        	  	  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Marla Ivana Meinem Schardong 		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Marijane Dal Prá Agne                  	  	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	Conforme PORTARIA/SEDUC Nº 034/2020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0</wp:posOffset>
                </wp:positionV>
                <wp:extent cx="6474120" cy="2997274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120" cy="29972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8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Arial" w:cs="Arial" w:eastAsia="Arial" w:hAnsi="Arial"/>
          <w:b w:val="1"/>
          <w:sz w:val="24"/>
          <w:szCs w:val="24"/>
        </w:rPr>
        <w:sectPr>
          <w:pgSz w:h="16838" w:w="11906"/>
          <w:pgMar w:bottom="851" w:top="851" w:left="1701" w:right="1701" w:header="709" w:footer="709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5670"/>
        </w:tabs>
        <w:spacing w:after="280" w:line="360" w:lineRule="auto"/>
        <w:jc w:val="both"/>
        <w:rPr>
          <w:rFonts w:ascii="Arial" w:cs="Arial" w:eastAsia="Arial" w:hAnsi="Arial"/>
        </w:rPr>
        <w:sectPr>
          <w:type w:val="continuous"/>
          <w:pgSz w:h="16838" w:w="11906"/>
          <w:pgMar w:bottom="1418" w:top="1418" w:left="1701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418" w:top="426" w:left="1134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80"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962"/>
        </w:tabs>
        <w:spacing w:after="280"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/>
          <w:pgMar w:bottom="1418" w:top="1418" w:left="1134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80"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right="-49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851" w:top="284" w:left="1701" w:right="1701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DD"/>
    <w:pPr>
      <w:spacing w:after="0" w:afterAutospacing="0"/>
      <w:jc w:val="left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204BDD"/>
    <w:pPr>
      <w:keepNext w:val="1"/>
      <w:spacing w:line="360" w:lineRule="auto"/>
      <w:jc w:val="center"/>
      <w:outlineLvl w:val="1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04BDD"/>
    <w:pPr>
      <w:spacing w:afterAutospacing="1"/>
      <w:jc w:val="center"/>
    </w:pPr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04BDD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Fontepargpadro"/>
    <w:link w:val="Ttulo2"/>
    <w:rsid w:val="00204BDD"/>
    <w:rPr>
      <w:rFonts w:ascii="Arial" w:cs="Times New Roman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517FC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C52B7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1A23A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E5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E5F7A"/>
  </w:style>
  <w:style w:type="character" w:styleId="TextodecomentrioChar" w:customStyle="1">
    <w:name w:val="Texto de comentário Char"/>
    <w:basedOn w:val="Fontepargpadro"/>
    <w:link w:val="Textodecomentrio"/>
    <w:uiPriority w:val="99"/>
    <w:rsid w:val="008E5F7A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E5F7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E5F7A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du.estagios@chapec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jkhPXxkOvdffQbNosv1u4ft5Q==">AMUW2mW+5HKqg7AAFUmd1QxMqVkpPwxjhelX5BaHrISL2iK3PaU+KSYSIGFSEbUagZJ+4/IgO5vONluve3sfs7mdZPOuHYYR3D299N/lk4KoUp9GqZ6lbktz7tdJ39SdMbkYMzMGePio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</cp:coreProperties>
</file>