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spacing w:line="240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Para pesquisas que envolvam a autorização da Secretaria Municipal de Educação de Chapecó o estudante ou o orientador deverá dirigir-se pessoalmente até o Comitê de Ética da Unochapecó (bloco P) portando a documentação abaixo assinada para dar os demais encaminhamentos.</w:t>
      </w:r>
    </w:p>
    <w:p w:rsidR="00000000" w:rsidDel="00000000" w:rsidP="00000000" w:rsidRDefault="00000000" w:rsidRPr="00000000" w14:paraId="00000008">
      <w:pPr>
        <w:spacing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24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- 01 cópia do requerimento para pesquisa (em anexo);</w:t>
      </w:r>
    </w:p>
    <w:p w:rsidR="00000000" w:rsidDel="00000000" w:rsidP="00000000" w:rsidRDefault="00000000" w:rsidRPr="00000000" w14:paraId="0000000A">
      <w:pPr>
        <w:spacing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OBS: caso o projeto seja encaminhado posteriormente para a análise do Comitê de Ética, deverá ainda encaminhar:</w:t>
      </w:r>
    </w:p>
    <w:p w:rsidR="00000000" w:rsidDel="00000000" w:rsidP="00000000" w:rsidRDefault="00000000" w:rsidRPr="00000000" w14:paraId="0000000B">
      <w:pPr>
        <w:spacing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-01 cópia da Declaração de Ciência e Concordância da Instituição Envolvida </w:t>
      </w:r>
      <w:r w:rsidDel="00000000" w:rsidR="00000000" w:rsidRPr="00000000">
        <w:rPr>
          <w:sz w:val="24"/>
          <w:szCs w:val="24"/>
          <w:rtl w:val="0"/>
        </w:rPr>
        <w:t xml:space="preserve">(em anexo);</w:t>
      </w:r>
    </w:p>
    <w:p w:rsidR="00000000" w:rsidDel="00000000" w:rsidP="00000000" w:rsidRDefault="00000000" w:rsidRPr="00000000" w14:paraId="0000000C">
      <w:pPr>
        <w:spacing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- 01 cópia do Termo de Compromisso para Uso de Dados em Arquivos</w:t>
      </w:r>
      <w:r w:rsidDel="00000000" w:rsidR="00000000" w:rsidRPr="00000000">
        <w:rPr>
          <w:sz w:val="24"/>
          <w:szCs w:val="24"/>
          <w:rtl w:val="0"/>
        </w:rPr>
        <w:t xml:space="preserve"> *se necessário (em anexo);</w:t>
      </w:r>
    </w:p>
    <w:p w:rsidR="00000000" w:rsidDel="00000000" w:rsidP="00000000" w:rsidRDefault="00000000" w:rsidRPr="00000000" w14:paraId="0000000D">
      <w:pPr>
        <w:spacing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*</w:t>
      </w:r>
      <w:r w:rsidDel="00000000" w:rsidR="00000000" w:rsidRPr="00000000">
        <w:rPr>
          <w:sz w:val="24"/>
          <w:szCs w:val="24"/>
          <w:rtl w:val="0"/>
        </w:rPr>
        <w:t xml:space="preserve"> Poderá ser escolhida a instituição educativa que desejar, porém cada instituição educativa irá comportar um número máximo de estudantes;</w:t>
      </w:r>
    </w:p>
    <w:p w:rsidR="00000000" w:rsidDel="00000000" w:rsidP="00000000" w:rsidRDefault="00000000" w:rsidRPr="00000000" w14:paraId="00000010">
      <w:pPr>
        <w:spacing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*Na SEDUC o prazo para análise será de 15 (quinze) dias úteis,  o projeto passará por análise da Comissão de Análise (Portaria 026/2022).</w:t>
      </w:r>
    </w:p>
    <w:p w:rsidR="00000000" w:rsidDel="00000000" w:rsidP="00000000" w:rsidRDefault="00000000" w:rsidRPr="00000000" w14:paraId="00000011">
      <w:pPr>
        <w:spacing w:before="240" w:line="276" w:lineRule="auto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*Devido a pandemia as pesquisas devem ocorrer preferencialmente de forma remota;</w:t>
      </w:r>
    </w:p>
    <w:p w:rsidR="00000000" w:rsidDel="00000000" w:rsidP="00000000" w:rsidRDefault="00000000" w:rsidRPr="00000000" w14:paraId="00000012">
      <w:pPr>
        <w:spacing w:before="240" w:line="276" w:lineRule="auto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*Para pesquisas que irão ocorrer de forma presencial, será necessário apresentar cópia do comprovante de vacinação (completo) contra Covid-19 (a comissão irá analisar o pedido de realização de coleta de dados presencial);</w:t>
      </w:r>
    </w:p>
    <w:p w:rsidR="00000000" w:rsidDel="00000000" w:rsidP="00000000" w:rsidRDefault="00000000" w:rsidRPr="00000000" w14:paraId="00000013">
      <w:pPr>
        <w:spacing w:before="240" w:line="276" w:lineRule="auto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*Após a emissão da Carta de Apresentação, esta estará disponível para retirada no Comitê de Ética, o acadêmico tem 05 (cinco) dias úteis para apresentá-la na instituição educativa, passando esta data, será necessária emissão de nova Carta de Apresentação, ficando vedado o início da pesquisa.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2295525</wp:posOffset>
            </wp:positionH>
            <wp:positionV relativeFrom="paragraph">
              <wp:posOffset>85725</wp:posOffset>
            </wp:positionV>
            <wp:extent cx="736600" cy="615950"/>
            <wp:effectExtent b="0" l="0" r="0" t="0"/>
            <wp:wrapSquare wrapText="bothSides" distB="0" distT="0" distL="114300" distR="1143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615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9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PREFEITURA MUNICIPAL DE CHAPECÓ</w:t>
      </w:r>
    </w:p>
    <w:p w:rsidR="00000000" w:rsidDel="00000000" w:rsidP="00000000" w:rsidRDefault="00000000" w:rsidRPr="00000000" w14:paraId="00000020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SECRETARIA MUNICIPAL DE EDUCAÇÃO</w:t>
      </w:r>
    </w:p>
    <w:p w:rsidR="00000000" w:rsidDel="00000000" w:rsidP="00000000" w:rsidRDefault="00000000" w:rsidRPr="00000000" w14:paraId="00000021">
      <w:pPr>
        <w:jc w:val="center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Setor de Estágios e Pesquisa</w:t>
      </w:r>
    </w:p>
    <w:p w:rsidR="00000000" w:rsidDel="00000000" w:rsidP="00000000" w:rsidRDefault="00000000" w:rsidRPr="00000000" w14:paraId="00000022">
      <w:pPr>
        <w:jc w:val="center"/>
        <w:rPr>
          <w:rFonts w:ascii="Arial" w:cs="Arial" w:eastAsia="Arial" w:hAnsi="Arial"/>
          <w:b w:val="1"/>
          <w:sz w:val="22"/>
          <w:szCs w:val="22"/>
        </w:rPr>
      </w:pPr>
      <w:hyperlink r:id="rId8">
        <w:r w:rsidDel="00000000" w:rsidR="00000000" w:rsidRPr="00000000">
          <w:rPr>
            <w:rFonts w:ascii="Arial" w:cs="Arial" w:eastAsia="Arial" w:hAnsi="Arial"/>
            <w:b w:val="1"/>
            <w:color w:val="0000ff"/>
            <w:sz w:val="22"/>
            <w:szCs w:val="22"/>
            <w:u w:val="single"/>
            <w:rtl w:val="0"/>
          </w:rPr>
          <w:t xml:space="preserve">edu.estagios@chapeco.sc.gov.br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49 33218580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REQUERIMENTO PARA PESQUISA</w:t>
      </w:r>
    </w:p>
    <w:p w:rsidR="00000000" w:rsidDel="00000000" w:rsidP="00000000" w:rsidRDefault="00000000" w:rsidRPr="00000000" w14:paraId="00000027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Requerimento para: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 ) Graduação</w:t>
      </w:r>
    </w:p>
    <w:p w:rsidR="00000000" w:rsidDel="00000000" w:rsidP="00000000" w:rsidRDefault="00000000" w:rsidRPr="00000000" w14:paraId="0000002B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 ) Pós-graduação</w:t>
      </w:r>
    </w:p>
    <w:p w:rsidR="00000000" w:rsidDel="00000000" w:rsidP="00000000" w:rsidRDefault="00000000" w:rsidRPr="00000000" w14:paraId="0000002C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 ) Mestrado</w:t>
      </w:r>
    </w:p>
    <w:p w:rsidR="00000000" w:rsidDel="00000000" w:rsidP="00000000" w:rsidRDefault="00000000" w:rsidRPr="00000000" w14:paraId="0000002D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 ) Doutorado  </w:t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DA INSTITUIÇÃO: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PROFESSOR ORIENTADOR: </w:t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DO PESQUISADOR: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Telefone: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PROJETO DE PESQUISA – TEMA: </w:t>
      </w:r>
    </w:p>
    <w:p w:rsidR="00000000" w:rsidDel="00000000" w:rsidP="00000000" w:rsidRDefault="00000000" w:rsidRPr="00000000" w14:paraId="0000003A">
      <w:pPr>
        <w:spacing w:line="276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CURSO / PERÍODO:</w:t>
      </w:r>
    </w:p>
    <w:p w:rsidR="00000000" w:rsidDel="00000000" w:rsidP="00000000" w:rsidRDefault="00000000" w:rsidRPr="00000000" w14:paraId="0000003C">
      <w:pPr>
        <w:spacing w:line="276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 DE REALIZAÇÃO/DESENVOLVIMENTO DO PROJETO OU PESQUISA: </w:t>
      </w:r>
    </w:p>
    <w:p w:rsidR="00000000" w:rsidDel="00000000" w:rsidP="00000000" w:rsidRDefault="00000000" w:rsidRPr="00000000" w14:paraId="0000003E">
      <w:pPr>
        <w:spacing w:line="276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METODOLOGIA / AMOSTRA: </w:t>
      </w:r>
    </w:p>
    <w:p w:rsidR="00000000" w:rsidDel="00000000" w:rsidP="00000000" w:rsidRDefault="00000000" w:rsidRPr="00000000" w14:paraId="00000040">
      <w:pPr>
        <w:spacing w:line="276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PERÍODO DE REALIZAÇÃO DA PESQUISA: </w:t>
      </w:r>
    </w:p>
    <w:p w:rsidR="00000000" w:rsidDel="00000000" w:rsidP="00000000" w:rsidRDefault="00000000" w:rsidRPr="00000000" w14:paraId="00000042">
      <w:pPr>
        <w:spacing w:line="276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RESUMO DA PESQUISA: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Problema: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Objetivos: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Geral -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Específicos -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Justificativa: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Metodologia: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Cronograma de execução do projeto: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Formulários da entrevista (especificar e enviar em anexo): </w:t>
      </w:r>
    </w:p>
    <w:p w:rsidR="00000000" w:rsidDel="00000000" w:rsidP="00000000" w:rsidRDefault="00000000" w:rsidRPr="00000000" w14:paraId="0000004E">
      <w:pPr>
        <w:spacing w:line="276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Quadro Resumo: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48.0" w:type="dxa"/>
        <w:jc w:val="left"/>
        <w:tblInd w:w="-74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7"/>
        <w:gridCol w:w="1418"/>
        <w:gridCol w:w="993"/>
        <w:gridCol w:w="991"/>
        <w:gridCol w:w="2269"/>
        <w:gridCol w:w="1559"/>
        <w:gridCol w:w="1701"/>
        <w:tblGridChange w:id="0">
          <w:tblGrid>
            <w:gridCol w:w="1417"/>
            <w:gridCol w:w="1418"/>
            <w:gridCol w:w="993"/>
            <w:gridCol w:w="991"/>
            <w:gridCol w:w="2269"/>
            <w:gridCol w:w="1559"/>
            <w:gridCol w:w="1701"/>
          </w:tblGrid>
        </w:tblGridChange>
      </w:tblGrid>
      <w:tr>
        <w:trPr>
          <w:cantSplit w:val="0"/>
          <w:tblHeader w:val="0"/>
        </w:trPr>
        <w:tc>
          <w:tcPr>
            <w:shd w:fill="d7e3bc" w:val="clear"/>
          </w:tcPr>
          <w:p w:rsidR="00000000" w:rsidDel="00000000" w:rsidP="00000000" w:rsidRDefault="00000000" w:rsidRPr="00000000" w14:paraId="00000051">
            <w:pPr>
              <w:widowControl w:val="1"/>
              <w:spacing w:after="0" w:before="0"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Escola/Ceim</w:t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52">
            <w:pPr>
              <w:widowControl w:val="1"/>
              <w:spacing w:after="0" w:before="0"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Acadêmicos</w:t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53">
            <w:pPr>
              <w:widowControl w:val="1"/>
              <w:spacing w:after="0" w:before="0"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Curso</w:t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54">
            <w:pPr>
              <w:widowControl w:val="1"/>
              <w:spacing w:after="0" w:before="0"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Período</w:t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55">
            <w:pPr>
              <w:widowControl w:val="1"/>
              <w:spacing w:after="0" w:before="0"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Carga horária total da pesquisa</w:t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56">
            <w:pPr>
              <w:widowControl w:val="1"/>
              <w:spacing w:after="0" w:before="0"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Orientador</w:t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57">
            <w:pPr>
              <w:widowControl w:val="1"/>
              <w:spacing w:after="0" w:before="0"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Instrumento coleta de dados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widowControl w:val="1"/>
              <w:spacing w:after="0" w:before="0" w:line="276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1"/>
              <w:spacing w:after="0" w:before="0" w:line="276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1"/>
              <w:spacing w:after="0" w:before="0" w:line="276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widowControl w:val="1"/>
              <w:spacing w:after="0" w:before="0" w:line="276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widowControl w:val="1"/>
              <w:spacing w:after="0" w:before="0" w:line="276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widowControl w:val="1"/>
              <w:spacing w:after="0" w:before="0" w:line="276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widowControl w:val="1"/>
              <w:spacing w:after="0" w:before="0" w:line="276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widowControl w:val="1"/>
              <w:spacing w:after="0" w:before="0" w:line="276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widowControl w:val="1"/>
              <w:spacing w:after="0" w:before="0" w:line="276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spacing w:line="276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Local / Data</w:t>
      </w:r>
    </w:p>
    <w:p w:rsidR="00000000" w:rsidDel="00000000" w:rsidP="00000000" w:rsidRDefault="00000000" w:rsidRPr="00000000" w14:paraId="00000064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</w:t>
        <w:tab/>
        <w:tab/>
        <w:tab/>
        <w:t xml:space="preserve"> ________________________</w:t>
      </w:r>
    </w:p>
    <w:p w:rsidR="00000000" w:rsidDel="00000000" w:rsidP="00000000" w:rsidRDefault="00000000" w:rsidRPr="00000000" w14:paraId="00000066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Assinatura Orientador</w:t>
        <w:tab/>
        <w:tab/>
        <w:tab/>
        <w:tab/>
        <w:tab/>
        <w:t xml:space="preserve">Assinatura Acadêmico</w:t>
      </w:r>
    </w:p>
    <w:p w:rsidR="00000000" w:rsidDel="00000000" w:rsidP="00000000" w:rsidRDefault="00000000" w:rsidRPr="00000000" w14:paraId="00000067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Obs.: Após a emissão da Carta de Apresentação, o acadêmico tem 05 (cinco) dias úteis para se apresentar na Instituição, passando esta data, será necessária emissão de nova Carta de Apresentação, ficando vedado o início da pesquisa.</w:t>
      </w:r>
    </w:p>
    <w:p w:rsidR="00000000" w:rsidDel="00000000" w:rsidP="00000000" w:rsidRDefault="00000000" w:rsidRPr="00000000" w14:paraId="00000069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Para uso exclusivo da Secretaria Municipal de Educação:</w:t>
      </w:r>
    </w:p>
    <w:p w:rsidR="00000000" w:rsidDel="00000000" w:rsidP="00000000" w:rsidRDefault="00000000" w:rsidRPr="00000000" w14:paraId="00000081">
      <w:pPr>
        <w:spacing w:line="276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76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3175" distL="3175" distR="0" hidden="0" layoutInCell="1" locked="0" relativeHeight="0" simplePos="0">
                <wp:simplePos x="0" y="0"/>
                <wp:positionH relativeFrom="column">
                  <wp:posOffset>-454024</wp:posOffset>
                </wp:positionH>
                <wp:positionV relativeFrom="paragraph">
                  <wp:posOffset>3175</wp:posOffset>
                </wp:positionV>
                <wp:extent cx="6474460" cy="299783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13920" y="2286180"/>
                          <a:ext cx="6464160" cy="298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Analisado em ___/____/2022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(   ) Deferido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(   ) Indeferido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COMISSÃO DE ANÁLISE:                                            ASSINATURAS 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720" w:right="0" w:firstLine="72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720" w:right="0" w:firstLine="72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720" w:right="0" w:firstLine="36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Daiana de Fátima Alves da Silva     	     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720" w:right="0" w:firstLine="36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Jucilei Aparecida Blanger Perin     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   	     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720" w:right="0" w:firstLine="36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Marcelo Frank Dal Piva	  	   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720" w:right="0" w:firstLine="36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Margarete Borille de Oliveira                      		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720" w:right="0" w:firstLine="36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Marla Ivana Meinen Schardong              	  	   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                                                 	Conforme PORTARIA/SEDUC Nº 026/2022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3175" distL="3175" distR="0" hidden="0" layoutInCell="1" locked="0" relativeHeight="0" simplePos="0">
                <wp:simplePos x="0" y="0"/>
                <wp:positionH relativeFrom="column">
                  <wp:posOffset>-454024</wp:posOffset>
                </wp:positionH>
                <wp:positionV relativeFrom="paragraph">
                  <wp:posOffset>3175</wp:posOffset>
                </wp:positionV>
                <wp:extent cx="6474460" cy="2997835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4460" cy="29978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3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76" w:lineRule="auto"/>
        <w:jc w:val="both"/>
        <w:rPr>
          <w:rFonts w:ascii="Arial" w:cs="Arial" w:eastAsia="Arial" w:hAnsi="Arial"/>
          <w:sz w:val="24"/>
          <w:szCs w:val="24"/>
        </w:rPr>
        <w:sectPr>
          <w:pgSz w:h="16838" w:w="11906" w:orient="portrait"/>
          <w:pgMar w:bottom="851" w:top="851" w:left="1701" w:right="1701" w:header="0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tabs>
          <w:tab w:val="left" w:pos="5670"/>
        </w:tabs>
        <w:spacing w:line="360" w:lineRule="auto"/>
        <w:jc w:val="both"/>
        <w:rPr>
          <w:rFonts w:ascii="Arial" w:cs="Arial" w:eastAsia="Arial" w:hAnsi="Arial"/>
        </w:rPr>
        <w:sectPr>
          <w:type w:val="continuous"/>
          <w:pgSz w:h="16838" w:w="11906" w:orient="portrait"/>
          <w:pgMar w:bottom="851" w:top="851" w:left="1701" w:right="1701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276" w:lineRule="auto"/>
        <w:ind w:left="426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20"/>
        </w:tabs>
        <w:spacing w:after="0" w:before="0" w:line="36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tabs>
          <w:tab w:val="left" w:pos="4962"/>
        </w:tabs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tabs>
          <w:tab w:val="left" w:pos="4962"/>
        </w:tabs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tabs>
          <w:tab w:val="left" w:pos="4962"/>
        </w:tabs>
        <w:spacing w:line="360" w:lineRule="auto"/>
        <w:jc w:val="both"/>
        <w:rPr>
          <w:rFonts w:ascii="Arial" w:cs="Arial" w:eastAsia="Arial" w:hAnsi="Arial"/>
          <w:sz w:val="22"/>
          <w:szCs w:val="22"/>
        </w:rPr>
        <w:sectPr>
          <w:type w:val="continuous"/>
          <w:pgSz w:h="16838" w:w="11906" w:orient="portrait"/>
          <w:pgMar w:bottom="851" w:top="851" w:left="1701" w:right="1701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276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tabs>
          <w:tab w:val="left" w:pos="4962"/>
        </w:tabs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tabs>
          <w:tab w:val="left" w:pos="4962"/>
        </w:tabs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tabs>
          <w:tab w:val="left" w:pos="4962"/>
        </w:tabs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tabs>
          <w:tab w:val="left" w:pos="4962"/>
        </w:tabs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tabs>
          <w:tab w:val="left" w:pos="4962"/>
        </w:tabs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tabs>
          <w:tab w:val="left" w:pos="4962"/>
        </w:tabs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tabs>
          <w:tab w:val="left" w:pos="4962"/>
        </w:tabs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tabs>
          <w:tab w:val="left" w:pos="4962"/>
        </w:tabs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tabs>
          <w:tab w:val="left" w:pos="4962"/>
        </w:tabs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tabs>
          <w:tab w:val="left" w:pos="4962"/>
        </w:tabs>
        <w:spacing w:line="360" w:lineRule="auto"/>
        <w:jc w:val="both"/>
        <w:rPr>
          <w:rFonts w:ascii="Arial" w:cs="Arial" w:eastAsia="Arial" w:hAnsi="Arial"/>
          <w:sz w:val="22"/>
          <w:szCs w:val="22"/>
        </w:rPr>
        <w:sectPr>
          <w:type w:val="continuous"/>
          <w:pgSz w:h="16838" w:w="11906" w:orient="portrait"/>
          <w:pgMar w:bottom="851" w:top="851" w:left="1701" w:right="1701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36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360" w:lineRule="auto"/>
        <w:ind w:right="-497" w:firstLine="0"/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Anexo - III</w:t>
      </w:r>
    </w:p>
    <w:sectPr>
      <w:type w:val="continuous"/>
      <w:pgSz w:h="16838" w:w="11906" w:orient="portrait"/>
      <w:pgMar w:bottom="851" w:top="851" w:left="1701" w:right="1701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."/>
      <w:lvlJc w:val="left"/>
      <w:pPr>
        <w:ind w:left="1440" w:hanging="720"/>
      </w:pPr>
      <w:rPr/>
    </w:lvl>
    <w:lvl w:ilvl="2">
      <w:start w:val="1"/>
      <w:numFmt w:val="decimal"/>
      <w:lvlText w:val="%1.%2.%3."/>
      <w:lvlJc w:val="left"/>
      <w:pPr>
        <w:ind w:left="1800" w:hanging="720"/>
      </w:pPr>
      <w:rPr/>
    </w:lvl>
    <w:lvl w:ilvl="3">
      <w:start w:val="1"/>
      <w:numFmt w:val="decimal"/>
      <w:lvlText w:val="%1.%2.%3.%4."/>
      <w:lvlJc w:val="left"/>
      <w:pPr>
        <w:ind w:left="2520" w:hanging="1080"/>
      </w:pPr>
      <w:rPr/>
    </w:lvl>
    <w:lvl w:ilvl="4">
      <w:start w:val="1"/>
      <w:numFmt w:val="decimal"/>
      <w:lvlText w:val="%1.%2.%3.%4.%5."/>
      <w:lvlJc w:val="left"/>
      <w:pPr>
        <w:ind w:left="2880" w:hanging="1080"/>
      </w:pPr>
      <w:rPr/>
    </w:lvl>
    <w:lvl w:ilvl="5">
      <w:start w:val="1"/>
      <w:numFmt w:val="decimal"/>
      <w:lvlText w:val="%1.%2.%3.%4.%5.%6."/>
      <w:lvlJc w:val="left"/>
      <w:pPr>
        <w:ind w:left="3600" w:hanging="1440"/>
      </w:pPr>
      <w:rPr/>
    </w:lvl>
    <w:lvl w:ilvl="6">
      <w:start w:val="1"/>
      <w:numFmt w:val="decimal"/>
      <w:lvlText w:val="%1.%2.%3.%4.%5.%6.%7."/>
      <w:lvlJc w:val="left"/>
      <w:pPr>
        <w:ind w:left="3960" w:hanging="1440"/>
      </w:pPr>
      <w:rPr/>
    </w:lvl>
    <w:lvl w:ilvl="7">
      <w:start w:val="1"/>
      <w:numFmt w:val="decimal"/>
      <w:lvlText w:val="%1.%2.%3.%4.%5.%6.%7.%8."/>
      <w:lvlJc w:val="left"/>
      <w:pPr>
        <w:ind w:left="4680" w:hanging="1800"/>
      </w:pPr>
      <w:rPr/>
    </w:lvl>
    <w:lvl w:ilvl="8">
      <w:start w:val="1"/>
      <w:numFmt w:val="decimal"/>
      <w:lvlText w:val="%1.%2.%3.%4.%5.%6.%7.%8.%9."/>
      <w:lvlJc w:val="left"/>
      <w:pPr>
        <w:ind w:left="5400" w:hanging="21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line="360" w:lineRule="auto"/>
      <w:jc w:val="center"/>
    </w:pPr>
    <w:rPr>
      <w:rFonts w:ascii="Arial" w:cs="Arial" w:eastAsia="Arial" w:hAnsi="Arial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04BDD"/>
    <w:pPr>
      <w:widowControl w:val="1"/>
      <w:bidi w:val="0"/>
      <w:spacing w:after="0" w:afterAutospacing="0" w:before="0"/>
      <w:jc w:val="left"/>
    </w:pPr>
    <w:rPr>
      <w:rFonts w:ascii="Times New Roman" w:cs="Times New Roman" w:eastAsia="Times New Roman" w:hAnsi="Times New Roman"/>
      <w:color w:val="auto"/>
      <w:kern w:val="0"/>
      <w:sz w:val="20"/>
      <w:szCs w:val="20"/>
      <w:lang w:bidi="ar-SA" w:eastAsia="pt-BR" w:val="pt-BR"/>
    </w:rPr>
  </w:style>
  <w:style w:type="paragraph" w:styleId="Ttulo2">
    <w:name w:val="Heading 2"/>
    <w:basedOn w:val="Normal"/>
    <w:next w:val="Normal"/>
    <w:link w:val="Ttulo2Char"/>
    <w:qFormat w:val="1"/>
    <w:rsid w:val="00204BDD"/>
    <w:pPr>
      <w:keepNext w:val="1"/>
      <w:spacing w:line="360" w:lineRule="auto"/>
      <w:jc w:val="center"/>
      <w:outlineLvl w:val="1"/>
    </w:pPr>
    <w:rPr>
      <w:rFonts w:ascii="Arial" w:hAnsi="Arial"/>
      <w:sz w:val="24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TextodebaloChar" w:customStyle="1">
    <w:name w:val="Texto de balão Char"/>
    <w:basedOn w:val="DefaultParagraphFont"/>
    <w:link w:val="Textodebalo"/>
    <w:uiPriority w:val="99"/>
    <w:semiHidden w:val="1"/>
    <w:qFormat w:val="1"/>
    <w:rsid w:val="00204BDD"/>
    <w:rPr>
      <w:rFonts w:ascii="Tahoma" w:cs="Tahoma" w:hAnsi="Tahoma"/>
      <w:sz w:val="16"/>
      <w:szCs w:val="16"/>
    </w:rPr>
  </w:style>
  <w:style w:type="character" w:styleId="Ttulo2Char" w:customStyle="1">
    <w:name w:val="Título 2 Char"/>
    <w:basedOn w:val="DefaultParagraphFont"/>
    <w:link w:val="Ttulo2"/>
    <w:qFormat w:val="1"/>
    <w:rsid w:val="00204BDD"/>
    <w:rPr>
      <w:rFonts w:ascii="Arial" w:cs="Times New Roman" w:eastAsia="Times New Roman" w:hAnsi="Arial"/>
      <w:sz w:val="24"/>
      <w:szCs w:val="20"/>
      <w:lang w:eastAsia="pt-BR"/>
    </w:rPr>
  </w:style>
  <w:style w:type="character" w:styleId="LinkdaInternet">
    <w:name w:val="Link da Internet"/>
    <w:basedOn w:val="DefaultParagraphFont"/>
    <w:uiPriority w:val="99"/>
    <w:unhideWhenUsed w:val="1"/>
    <w:rsid w:val="00C52B70"/>
    <w:rPr>
      <w:color w:val="0000ff" w:themeColor="hyperlink"/>
      <w:u w:val="single"/>
    </w:rPr>
  </w:style>
  <w:style w:type="character" w:styleId="CabealhoChar" w:customStyle="1">
    <w:name w:val="Cabeçalho Char"/>
    <w:basedOn w:val="DefaultParagraphFont"/>
    <w:link w:val="Cabealho"/>
    <w:uiPriority w:val="99"/>
    <w:semiHidden w:val="1"/>
    <w:qFormat w:val="1"/>
    <w:rsid w:val="001A23A4"/>
    <w:rPr>
      <w:rFonts w:ascii="Times New Roman" w:cs="Times New Roman" w:eastAsia="Times New Roman" w:hAnsi="Times New Roman"/>
      <w:sz w:val="20"/>
      <w:szCs w:val="20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semiHidden w:val="1"/>
    <w:qFormat w:val="1"/>
    <w:rsid w:val="001A23A4"/>
    <w:rPr>
      <w:rFonts w:ascii="Times New Roman" w:cs="Times New Roman" w:eastAsia="Times New Roman" w:hAnsi="Times New Roman"/>
      <w:sz w:val="20"/>
      <w:szCs w:val="20"/>
      <w:lang w:eastAsia="pt-BR"/>
    </w:rPr>
  </w:style>
  <w:style w:type="character" w:styleId="Annotationreference">
    <w:name w:val="annotation reference"/>
    <w:basedOn w:val="DefaultParagraphFont"/>
    <w:uiPriority w:val="99"/>
    <w:semiHidden w:val="1"/>
    <w:unhideWhenUsed w:val="1"/>
    <w:qFormat w:val="1"/>
    <w:rsid w:val="008E5F7A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 w:val="1"/>
    <w:rsid w:val="008E5F7A"/>
    <w:rPr>
      <w:rFonts w:ascii="Times New Roman" w:cs="Times New Roman" w:eastAsia="Times New Roman" w:hAnsi="Times New Roman"/>
      <w:sz w:val="20"/>
      <w:szCs w:val="20"/>
      <w:lang w:eastAsia="pt-BR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qFormat w:val="1"/>
    <w:rsid w:val="008E5F7A"/>
    <w:rPr>
      <w:rFonts w:ascii="Times New Roman" w:cs="Times New Roman" w:eastAsia="Times New Roman" w:hAnsi="Times New Roman"/>
      <w:b w:val="1"/>
      <w:bCs w:val="1"/>
      <w:sz w:val="20"/>
      <w:szCs w:val="20"/>
      <w:lang w:eastAsia="pt-BR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Lucida Sans"/>
      <w:lang w:bidi="zxx" w:eastAsia="zxx" w:val="zxx"/>
    </w:rPr>
  </w:style>
  <w:style w:type="paragraph" w:styleId="BalloonText">
    <w:name w:val="Balloon Text"/>
    <w:basedOn w:val="Normal"/>
    <w:link w:val="TextodebaloChar"/>
    <w:uiPriority w:val="99"/>
    <w:semiHidden w:val="1"/>
    <w:unhideWhenUsed w:val="1"/>
    <w:qFormat w:val="1"/>
    <w:rsid w:val="00204BDD"/>
    <w:pPr>
      <w:spacing w:afterAutospacing="1" w:before="0"/>
      <w:jc w:val="center"/>
    </w:pPr>
    <w:rPr>
      <w:rFonts w:ascii="Tahoma" w:cs="Tahoma" w:eastAsia="Calibri" w:hAnsi="Tahoma" w:eastAsiaTheme="minorHAnsi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 w:val="1"/>
    <w:rsid w:val="00517FC5"/>
    <w:pPr>
      <w:spacing w:after="0" w:before="0"/>
      <w:ind w:left="720" w:hanging="0"/>
      <w:contextualSpacing w:val="1"/>
    </w:pPr>
    <w:rPr/>
  </w:style>
  <w:style w:type="paragraph" w:styleId="CabealhoeRodap">
    <w:name w:val="Cabeçalho e Rodapé"/>
    <w:basedOn w:val="Normal"/>
    <w:qFormat w:val="1"/>
    <w:pPr/>
    <w:rPr/>
  </w:style>
  <w:style w:type="paragraph" w:styleId="Cabealho">
    <w:name w:val="Header"/>
    <w:basedOn w:val="Normal"/>
    <w:link w:val="CabealhoChar"/>
    <w:uiPriority w:val="99"/>
    <w:semiHidden w:val="1"/>
    <w:unhideWhenUsed w:val="1"/>
    <w:rsid w:val="001A23A4"/>
    <w:pPr>
      <w:tabs>
        <w:tab w:val="clear" w:pos="708"/>
        <w:tab w:val="center" w:leader="none" w:pos="4252"/>
        <w:tab w:val="right" w:leader="none" w:pos="8504"/>
      </w:tabs>
    </w:pPr>
    <w:rPr/>
  </w:style>
  <w:style w:type="paragraph" w:styleId="Rodap">
    <w:name w:val="Footer"/>
    <w:basedOn w:val="Normal"/>
    <w:link w:val="RodapChar"/>
    <w:uiPriority w:val="99"/>
    <w:semiHidden w:val="1"/>
    <w:unhideWhenUsed w:val="1"/>
    <w:rsid w:val="001A23A4"/>
    <w:pPr>
      <w:tabs>
        <w:tab w:val="clear" w:pos="708"/>
        <w:tab w:val="center" w:leader="none" w:pos="4252"/>
        <w:tab w:val="right" w:leader="none" w:pos="8504"/>
      </w:tabs>
    </w:pPr>
    <w:rPr/>
  </w:style>
  <w:style w:type="paragraph" w:styleId="Annotationtext">
    <w:name w:val="annotation text"/>
    <w:basedOn w:val="Normal"/>
    <w:link w:val="TextodecomentrioChar"/>
    <w:uiPriority w:val="99"/>
    <w:unhideWhenUsed w:val="1"/>
    <w:qFormat w:val="1"/>
    <w:rsid w:val="008E5F7A"/>
    <w:pPr/>
    <w:rPr/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 w:val="1"/>
    <w:unhideWhenUsed w:val="1"/>
    <w:qFormat w:val="1"/>
    <w:rsid w:val="008E5F7A"/>
    <w:pPr/>
    <w:rPr>
      <w:b w:val="1"/>
      <w:bCs w:val="1"/>
    </w:rPr>
  </w:style>
  <w:style w:type="paragraph" w:styleId="Contedodoquadro">
    <w:name w:val="Conteúdo do quadro"/>
    <w:basedOn w:val="Normal"/>
    <w:qFormat w:val="1"/>
    <w:pPr/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elacomgrade">
    <w:name w:val="Table Grid"/>
    <w:basedOn w:val="Tabelanormal"/>
    <w:uiPriority w:val="59"/>
    <w:rsid w:val="00181854"/>
    <w:pPr>
      <w:spacing w:after="0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edu.estagios@chapeco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xfeH7ao653NRdcM6b+1uwixPmA==">AMUW2mWHugWBW0BaSVhSlbYjtuL7xCjslhQ3Ellx8VcasZS33BHOXxrlzfTglXi+vsDSmWd2zJcK8cWy/so23MXHKIDthqfgfN2B8LP7vxctAan6p6ZFyx0=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2018-02-01T17:12:00Z</dcterms:created>
  <dc:creator>SED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