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obter a autorização da SESAU o pesquisador deverá seguir os seguintes passos: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Encaminhar o projeto de pesquisa para o e-mail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cep@unochapeco.edu.br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 o Comitê de Ética o encaminhará  ao Setor de Educação na Saúde, para avaliação da Comissão de Análise de Projetos de Pesquisa em Saúde, a qual se reunirá a cada 15 (quinze) dias, sendo esse o prazo médio para análise dos projetos.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momento do envio do projeto ao CEP o pesquisador será informado sobre a data da reunião da Comissão.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 prazo de entrega para 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Comissão de Análise de Projetos de Pesquisa em Saúde, deverá ser de no mínimo 5 dias que antecedem a reunião.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Após análise, a Comissão emitirá parecer consubstanciado, o qual será encaminhado ao pesquisador via e-mail. Em caso de necessidade de alterações, o projeto deverá ser reencaminhado via e-mail com grifo nas alterações, o qual passará por nova apreciação da Comissão.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 a aprovação do projeto de pesquisa pela Comissão, o pesquisador deve  procurar o local em que a pesquisa será realizada e dialogar com a Coordenação do serviço sobre a possibilidade de realização da pesquisa e colher a assinatura do responsável na Declaração de Ciência e Concordância da Instituição Envolvida (em anexo ) e no Termo de Consentimento para Uso de Dados em Arquivos (se necessário) (em anexo).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Após, solicitar a assinatura  do  responsável do Setor de Educação na Saúde na documentação  (poderá encaminhar via Comitê de Ética) 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Observações importantes:</w:t>
      </w:r>
    </w:p>
    <w:p w:rsidR="00000000" w:rsidDel="00000000" w:rsidP="00000000" w:rsidRDefault="00000000" w:rsidRPr="00000000" w14:paraId="0000000C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Todas as atividades que envolvem coleta de informações, a partir de bancos de dados da Secretaria de Saúde e pesquisas que surgem a partir do desenvolvimento das atividades curriculares ou por interesse do serviço, deverão estar vinculadas a um projeto de pesquisa. Como por exemplo: pesquisas em nível de graduação, pós-graduação (Artigos, Monografias, Dissertações, e Teses).</w:t>
      </w:r>
    </w:p>
    <w:p w:rsidR="00000000" w:rsidDel="00000000" w:rsidP="00000000" w:rsidRDefault="00000000" w:rsidRPr="00000000" w14:paraId="0000000E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 projetos de pesquisa devem conter minimamente a estrutura apresentada em  Anexo.Projetos que não contenham os requisitos não serão avaliados pela Comissão de Análise de Projetos de Pesquisa em Saúde.</w:t>
      </w:r>
    </w:p>
    <w:p w:rsidR="00000000" w:rsidDel="00000000" w:rsidP="00000000" w:rsidRDefault="00000000" w:rsidRPr="00000000" w14:paraId="00000010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Nas disciplinas que requerem a coleta de dados apenas para conhecimento acadêmico ou apresentação em sala de aula, deve-se buscar dentro das bases de dados do Ministério da Saúde – Departamento de Informática do SUS (DATASUS).Somente serão fornecidos dados internos da Secretaria de Saúde, quando a mesma entender ser necessário o cálculo amostral para os projetos de pesquisa.</w:t>
      </w:r>
    </w:p>
    <w:p w:rsidR="00000000" w:rsidDel="00000000" w:rsidP="00000000" w:rsidRDefault="00000000" w:rsidRPr="00000000" w14:paraId="00000012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Atividades que necessitam de análise em dados de bancos próprios e/ou sob responsabilidade da SESAU, mesmo que, para eventual atividade de disciplina obrigatória e ainda que não sejam publicados, enquadram-se como pesquisa, e, portanto, devem seguir as orientações expostas anteriormente.</w:t>
      </w:r>
    </w:p>
    <w:p w:rsidR="00000000" w:rsidDel="00000000" w:rsidP="00000000" w:rsidRDefault="00000000" w:rsidRPr="00000000" w14:paraId="00000014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Dados de domínio público que estão disponíveis na internet não necessitam de autorização da SESAU para uso, e poderão ser encontrados nos sítios vinculados ao Ministério da Saúde, a exemplo do Portal da Saúde – DATASUS, no respectivo endereço: http://datasus.saude.gov.br/.</w:t>
      </w:r>
    </w:p>
    <w:p w:rsidR="00000000" w:rsidDel="00000000" w:rsidP="00000000" w:rsidRDefault="00000000" w:rsidRPr="00000000" w14:paraId="00000016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Comissão avaliará se o tema proposto é do interesse do serviço, os objetivos, a metodologia adotada, o espaço pretendido e como será realizada a devolutiva do resultado da pesquisa para o serviço (A devolutiva do resultado da pesquisa poderá incluir ações, capacitações, publicações de relatório e de relato de experiência em conjunto com os profissionais do serviço).</w:t>
      </w:r>
    </w:p>
    <w:p w:rsidR="00000000" w:rsidDel="00000000" w:rsidP="00000000" w:rsidRDefault="00000000" w:rsidRPr="00000000" w14:paraId="00000018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pesquisas envolvendo seres humanos somente poderão ser iniciadas nos serviços de saúde mediante o Parecer Final da Comissão de Análise de Projetos de Pesquisa em Saúde da SESAU.</w:t>
      </w:r>
    </w:p>
    <w:p w:rsidR="00000000" w:rsidDel="00000000" w:rsidP="00000000" w:rsidRDefault="00000000" w:rsidRPr="00000000" w14:paraId="0000001A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  <w:sectPr>
          <w:headerReference r:id="rId8" w:type="default"/>
          <w:pgSz w:h="16838" w:w="11906" w:orient="portrait"/>
          <w:pgMar w:bottom="1134" w:top="1134" w:left="1134" w:right="113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82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563880" cy="582930"/>
            <wp:effectExtent b="0" l="0" r="0" t="0"/>
            <wp:docPr id="103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829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82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Município de Chapecó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Secretaria de Saúde – SESAU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right="0" w:firstLine="0"/>
        <w:jc w:val="center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right="0" w:firstLine="0"/>
        <w:jc w:val="center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UNIVERSIDADE COMUNITÁRIA DA REGIÃO DE CHAPECÓ- UNOCHAPECÓ</w:t>
      </w:r>
    </w:p>
    <w:p w:rsidR="00000000" w:rsidDel="00000000" w:rsidP="00000000" w:rsidRDefault="00000000" w:rsidRPr="00000000" w14:paraId="00000031">
      <w:pPr>
        <w:tabs>
          <w:tab w:val="left" w:pos="630"/>
        </w:tabs>
        <w:ind w:left="0" w:right="0" w:firstLine="0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COMITÊ DE ÉTICA EM PESQUISA ENVOLVENDO SERES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right="0" w:firstLine="0"/>
        <w:jc w:val="center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CURSO </w:t>
      </w:r>
      <w:r w:rsidDel="00000000" w:rsidR="00000000" w:rsidRPr="00000000">
        <w:rPr>
          <w:rFonts w:ascii="Arial" w:cs="Arial" w:eastAsia="Arial" w:hAnsi="Arial"/>
          <w:b w:val="1"/>
          <w:color w:val="dc2300"/>
          <w:sz w:val="20"/>
          <w:szCs w:val="20"/>
          <w:vertAlign w:val="baseline"/>
          <w:rtl w:val="0"/>
        </w:rPr>
        <w:t xml:space="preserve">preencher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right="0" w:firstLine="0"/>
        <w:jc w:val="center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right="0" w:firstLine="0"/>
        <w:jc w:val="center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DECLARAÇÃO DE CIÊNCIA E CONCORDÂNCIA DA INSTITUIÇÃO ENVOLVIDA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Com o objetivo de atender às exigências para obtenção de parecer do Comitê de Ética em Pesquisa (CEP) envolvendo Seres Humanos, a Secretaria de Saúde de Chapecó/SC, representada legalmente pela Coordenadora do Setor de Planejamento e Educação na Saúde Sra.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Gessiani Fátima Larentes,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declara estar ciente e de acordo com o desenvolvimento do Projeto de Pesquisa intitulado </w:t>
      </w:r>
      <w:r w:rsidDel="00000000" w:rsidR="00000000" w:rsidRPr="00000000">
        <w:rPr>
          <w:rFonts w:ascii="Arial" w:cs="Arial" w:eastAsia="Arial" w:hAnsi="Arial"/>
          <w:b w:val="1"/>
          <w:color w:val="dc2300"/>
          <w:sz w:val="20"/>
          <w:szCs w:val="20"/>
          <w:vertAlign w:val="baseline"/>
          <w:rtl w:val="0"/>
        </w:rPr>
        <w:t xml:space="preserve">preencher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, nos termos propostos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 que esta instituição dispõe da infraestrutura necessária para realização da pesquisa,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salientando que os pesquisadores deverão cumprir os termos da resolução 466/2012 do Conselho Nacional de Saúde e as demais legislações vigentes, bem como apresentar cópia do parecer do CEP junto a esta Secretaria antes do início da coleta de dados. </w:t>
      </w:r>
      <w:r w:rsidDel="00000000" w:rsidR="00000000" w:rsidRPr="00000000">
        <w:rPr>
          <w:rFonts w:ascii="Arial" w:cs="Arial" w:eastAsia="Arial" w:hAnsi="Arial"/>
          <w:color w:val="ff3333"/>
          <w:sz w:val="20"/>
          <w:szCs w:val="20"/>
          <w:vertAlign w:val="baseline"/>
          <w:rtl w:val="0"/>
        </w:rPr>
        <w:t xml:space="preserve">(Obs.: para os casos de instituições que atendam criança/adolescentes – citar o Estatuto da Criança e do Adolescente-ECA).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ind w:left="0" w:right="57" w:firstLine="0"/>
        <w:jc w:val="both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7.0" w:type="dxa"/>
        <w:jc w:val="left"/>
        <w:tblInd w:w="0.0" w:type="dxa"/>
        <w:tblLayout w:type="fixed"/>
        <w:tblLook w:val="0000"/>
      </w:tblPr>
      <w:tblGrid>
        <w:gridCol w:w="4219"/>
        <w:gridCol w:w="789"/>
        <w:gridCol w:w="4279"/>
        <w:tblGridChange w:id="0">
          <w:tblGrid>
            <w:gridCol w:w="4219"/>
            <w:gridCol w:w="789"/>
            <w:gridCol w:w="4279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Pesquisador Responsável/Professor Orientador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ind w:left="0" w:righ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Estudante Corresponsável pela Pesquisa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ind w:left="0" w:righ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Coordenação de Unidade/Serviço da Secretaria de Saúde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ind w:left="0" w:righ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Gessiani Fátima Larentes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Coordenadora do Setor de Planejamento e Educação na Saúde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Secretaria de Saúde de Chapecó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lef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111111"/>
          <w:sz w:val="20"/>
          <w:szCs w:val="20"/>
          <w:vertAlign w:val="baseline"/>
          <w:rtl w:val="0"/>
        </w:rPr>
        <w:t xml:space="preserve">Chapecó,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ff0000"/>
          <w:sz w:val="20"/>
          <w:szCs w:val="20"/>
          <w:vertAlign w:val="baseline"/>
          <w:rtl w:val="0"/>
        </w:rPr>
        <w:t xml:space="preserve"> dia mês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  <w:sectPr>
          <w:type w:val="continuous"/>
          <w:pgSz w:h="16838" w:w="11906" w:orient="portrait"/>
          <w:pgMar w:bottom="1134" w:top="1134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40" w:lineRule="auto"/>
        <w:ind w:left="0" w:right="57" w:firstLine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jc w:val="right"/>
        <w:rPr>
          <w:rFonts w:ascii="Arial" w:cs="Arial" w:eastAsia="Arial" w:hAnsi="Arial"/>
          <w:b w:val="0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2695575</wp:posOffset>
            </wp:positionH>
            <wp:positionV relativeFrom="paragraph">
              <wp:posOffset>-73022</wp:posOffset>
            </wp:positionV>
            <wp:extent cx="534035" cy="562610"/>
            <wp:effectExtent b="0" l="0" r="0" t="0"/>
            <wp:wrapSquare wrapText="bothSides" distB="0" distT="0" distL="0" distR="0"/>
            <wp:docPr id="103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62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0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82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Município de Chapecó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Secretaria de Saúde – SESAU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UNIVERSIDADE COMUNITÁRIA DA REGIÃO DE CHAPECÓ</w:t>
      </w:r>
    </w:p>
    <w:p w:rsidR="00000000" w:rsidDel="00000000" w:rsidP="00000000" w:rsidRDefault="00000000" w:rsidRPr="00000000" w14:paraId="00000068">
      <w:pPr>
        <w:spacing w:line="276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COMITÊ DE ÉTICA EM PESQUISA ENVOLVENDO SERES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CURSO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TERMO DE COMPROMISSO PARA USO DE DADOS EM ARQUIVO</w:t>
      </w:r>
    </w:p>
    <w:p w:rsidR="00000000" w:rsidDel="00000000" w:rsidP="00000000" w:rsidRDefault="00000000" w:rsidRPr="00000000" w14:paraId="0000006C">
      <w:pPr>
        <w:spacing w:line="276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Título: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vertAlign w:val="baseline"/>
          <w:rtl w:val="0"/>
        </w:rPr>
        <w:t xml:space="preserve">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Pesquisador Responsável: </w:t>
      </w:r>
      <w:r w:rsidDel="00000000" w:rsidR="00000000" w:rsidRPr="00000000">
        <w:rPr>
          <w:rFonts w:ascii="Arial" w:cs="Arial" w:eastAsia="Arial" w:hAnsi="Arial"/>
          <w:color w:val="ff3333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color w:val="ff3333"/>
          <w:sz w:val="20"/>
          <w:szCs w:val="20"/>
          <w:vertAlign w:val="baseline"/>
          <w:rtl w:val="0"/>
        </w:rPr>
        <w:t xml:space="preserve">reencher nome. OBS: na graduação o pesquisador responsável é o professor-orientador.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jc w:val="both"/>
        <w:rPr>
          <w:rFonts w:ascii="Arial" w:cs="Arial" w:eastAsia="Arial" w:hAnsi="Arial"/>
          <w:b w:val="0"/>
          <w:color w:val="11111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0"/>
          <w:color w:val="111111"/>
          <w:sz w:val="20"/>
          <w:szCs w:val="20"/>
          <w:vertAlign w:val="baseline"/>
          <w:rtl w:val="0"/>
        </w:rPr>
        <w:t xml:space="preserve">Secretaria Municipal da Saúde de Chapecó- </w:t>
      </w:r>
      <w:r w:rsidDel="00000000" w:rsidR="00000000" w:rsidRPr="00000000">
        <w:rPr>
          <w:rFonts w:ascii="Arial" w:cs="Arial" w:eastAsia="Arial" w:hAnsi="Arial"/>
          <w:b w:val="0"/>
          <w:color w:val="ff3333"/>
          <w:sz w:val="20"/>
          <w:szCs w:val="20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vertAlign w:val="baseline"/>
          <w:rtl w:val="0"/>
        </w:rPr>
        <w:t xml:space="preserve">ome do espaço/setor/local onde se pretende coletar os dados. ex: Clínica da Mulher, Vigilância Epidemiológica, UBS… </w:t>
      </w:r>
      <w:r w:rsidDel="00000000" w:rsidR="00000000" w:rsidRPr="00000000">
        <w:rPr>
          <w:rFonts w:ascii="Arial" w:cs="Arial" w:eastAsia="Arial" w:hAnsi="Arial"/>
          <w:b w:val="0"/>
          <w:color w:val="111111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1">
      <w:pPr>
        <w:spacing w:line="276" w:lineRule="auto"/>
        <w:rPr>
          <w:rFonts w:ascii="Arial" w:cs="Arial" w:eastAsia="Arial" w:hAnsi="Arial"/>
          <w:b w:val="0"/>
          <w:color w:val="11111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ind w:left="0" w:right="0" w:firstLine="70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Os pesquisadores do projeto assumem o compromisso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ind w:left="0" w:right="0" w:firstLine="70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Preservar a privacidade do</w:t>
      </w:r>
      <w:r w:rsidDel="00000000" w:rsidR="00000000" w:rsidRPr="00000000">
        <w:rPr>
          <w:rFonts w:ascii="Arial" w:cs="Arial" w:eastAsia="Arial" w:hAnsi="Arial"/>
          <w:b w:val="0"/>
          <w:color w:val="ff3333"/>
          <w:sz w:val="20"/>
          <w:szCs w:val="20"/>
          <w:vertAlign w:val="baseline"/>
          <w:rtl w:val="0"/>
        </w:rPr>
        <w:t xml:space="preserve">(s)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vertAlign w:val="baseline"/>
          <w:rtl w:val="0"/>
        </w:rPr>
        <w:t xml:space="preserve">(pacientes ou participantes)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cujos dados serão coletados em </w:t>
      </w:r>
      <w:r w:rsidDel="00000000" w:rsidR="00000000" w:rsidRPr="00000000">
        <w:rPr>
          <w:rFonts w:ascii="Arial" w:cs="Arial" w:eastAsia="Arial" w:hAnsi="Arial"/>
          <w:b w:val="0"/>
          <w:color w:val="ff3333"/>
          <w:sz w:val="20"/>
          <w:szCs w:val="20"/>
          <w:vertAlign w:val="baseline"/>
          <w:rtl w:val="0"/>
        </w:rPr>
        <w:t xml:space="preserve">(banco de dados, prontuários...)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Assegurar que as informações serão utilizadas única e exclusivamente para a execução do projeto em questão;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Assegurar que as informações somente serão divulgadas de forma anônima, não sendo usadas iniciais ou quaisquer outras indicações que possam identificar o sujeito da pesquisa.</w:t>
      </w:r>
    </w:p>
    <w:p w:rsidR="00000000" w:rsidDel="00000000" w:rsidP="00000000" w:rsidRDefault="00000000" w:rsidRPr="00000000" w14:paraId="00000077">
      <w:pPr>
        <w:spacing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7.0" w:type="dxa"/>
        <w:jc w:val="left"/>
        <w:tblInd w:w="0.0" w:type="dxa"/>
        <w:tblLayout w:type="fixed"/>
        <w:tblLook w:val="0000"/>
      </w:tblPr>
      <w:tblGrid>
        <w:gridCol w:w="4219"/>
        <w:gridCol w:w="789"/>
        <w:gridCol w:w="4279"/>
        <w:tblGridChange w:id="0">
          <w:tblGrid>
            <w:gridCol w:w="4219"/>
            <w:gridCol w:w="789"/>
            <w:gridCol w:w="4279"/>
          </w:tblGrid>
        </w:tblGridChange>
      </w:tblGrid>
      <w:tr>
        <w:trPr>
          <w:trHeight w:val="1915.8398437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Pesquisador Responsável/Professor Orientador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ind w:left="0" w:righ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Estudante Corresponsável pela Pesquisa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ind w:left="0" w:righ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Coordenação de Unidade/Serviço da Secretaria de Saúde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ind w:left="0" w:righ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Gessiani Fátima Larentes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Coordenadora do Setor de Planejamento e Educação na Saúde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Secretaria de Saúde de Chapecó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ff0000"/>
          <w:sz w:val="20"/>
          <w:szCs w:val="20"/>
          <w:vertAlign w:val="baseline"/>
          <w:rtl w:val="0"/>
        </w:rPr>
        <w:t xml:space="preserve">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right="57"/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11111"/>
          <w:sz w:val="20"/>
          <w:szCs w:val="20"/>
          <w:rtl w:val="0"/>
        </w:rPr>
        <w:t xml:space="preserve">Chapecó,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dia mês ano</w:t>
      </w:r>
    </w:p>
    <w:p w:rsidR="00000000" w:rsidDel="00000000" w:rsidP="00000000" w:rsidRDefault="00000000" w:rsidRPr="00000000" w14:paraId="00000096">
      <w:pPr>
        <w:widowControl w:val="0"/>
        <w:spacing w:line="240" w:lineRule="auto"/>
        <w:ind w:left="0" w:right="57" w:firstLine="0"/>
        <w:jc w:val="left"/>
        <w:rPr>
          <w:rFonts w:ascii="Arial" w:cs="Arial" w:eastAsia="Arial" w:hAnsi="Arial"/>
          <w:color w:val="11111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76" w:lineRule="auto"/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2867025</wp:posOffset>
            </wp:positionH>
            <wp:positionV relativeFrom="paragraph">
              <wp:posOffset>0</wp:posOffset>
            </wp:positionV>
            <wp:extent cx="534035" cy="562610"/>
            <wp:effectExtent b="0" l="0" r="0" t="0"/>
            <wp:wrapSquare wrapText="bothSides" distB="0" distT="0" distL="0" distR="0"/>
            <wp:docPr id="103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62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A">
      <w:pPr>
        <w:spacing w:line="276" w:lineRule="auto"/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center" w:pos="3828"/>
        </w:tabs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Município de Chapecó</w:t>
      </w:r>
    </w:p>
    <w:p w:rsidR="00000000" w:rsidDel="00000000" w:rsidP="00000000" w:rsidRDefault="00000000" w:rsidRPr="00000000" w14:paraId="0000009F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Secretaria de Saúde – SESAU</w:t>
      </w:r>
    </w:p>
    <w:p w:rsidR="00000000" w:rsidDel="00000000" w:rsidP="00000000" w:rsidRDefault="00000000" w:rsidRPr="00000000" w14:paraId="000000A0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ESTRUTURA MÍNIMA PARA SUBMISSÃO DE PROJETO DE PESQUISA</w:t>
      </w:r>
    </w:p>
    <w:p w:rsidR="00000000" w:rsidDel="00000000" w:rsidP="00000000" w:rsidRDefault="00000000" w:rsidRPr="00000000" w14:paraId="000000A3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TÍTULO: Deve caracterizar de forma fidedigna o estudo.</w:t>
      </w:r>
    </w:p>
    <w:p w:rsidR="00000000" w:rsidDel="00000000" w:rsidP="00000000" w:rsidRDefault="00000000" w:rsidRPr="00000000" w14:paraId="000000A5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 INTRODUÇÃO</w:t>
      </w:r>
    </w:p>
    <w:p w:rsidR="00000000" w:rsidDel="00000000" w:rsidP="00000000" w:rsidRDefault="00000000" w:rsidRPr="00000000" w14:paraId="000000A7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Caracterização da problemática pela qual se objetiva realizar o estudo.</w:t>
      </w:r>
    </w:p>
    <w:p w:rsidR="00000000" w:rsidDel="00000000" w:rsidP="00000000" w:rsidRDefault="00000000" w:rsidRPr="00000000" w14:paraId="000000A8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 OBJETIVOS</w:t>
      </w:r>
    </w:p>
    <w:p w:rsidR="00000000" w:rsidDel="00000000" w:rsidP="00000000" w:rsidRDefault="00000000" w:rsidRPr="00000000" w14:paraId="000000AA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2.1 OBJETIVO GERAL</w:t>
      </w:r>
    </w:p>
    <w:p w:rsidR="00000000" w:rsidDel="00000000" w:rsidP="00000000" w:rsidRDefault="00000000" w:rsidRPr="00000000" w14:paraId="000000AC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Descrever de forma ampla qual a intencionalidade da pesquisa.</w:t>
      </w:r>
    </w:p>
    <w:p w:rsidR="00000000" w:rsidDel="00000000" w:rsidP="00000000" w:rsidRDefault="00000000" w:rsidRPr="00000000" w14:paraId="000000AD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2.2 OBJETIVOS ESPECÍFICOS</w:t>
      </w:r>
    </w:p>
    <w:p w:rsidR="00000000" w:rsidDel="00000000" w:rsidP="00000000" w:rsidRDefault="00000000" w:rsidRPr="00000000" w14:paraId="000000AF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Trazer os meios pelos quais o objetivo geral será alcançado.</w:t>
      </w:r>
    </w:p>
    <w:p w:rsidR="00000000" w:rsidDel="00000000" w:rsidP="00000000" w:rsidRDefault="00000000" w:rsidRPr="00000000" w14:paraId="000000B0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 REVISÃO DE LITERATURA</w:t>
      </w:r>
    </w:p>
    <w:p w:rsidR="00000000" w:rsidDel="00000000" w:rsidP="00000000" w:rsidRDefault="00000000" w:rsidRPr="00000000" w14:paraId="000000B2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Deve ser pautada em literaturas atuais que fundamentem os objetivos.</w:t>
      </w:r>
    </w:p>
    <w:p w:rsidR="00000000" w:rsidDel="00000000" w:rsidP="00000000" w:rsidRDefault="00000000" w:rsidRPr="00000000" w14:paraId="000000B3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 MÉTODO</w:t>
      </w:r>
    </w:p>
    <w:p w:rsidR="00000000" w:rsidDel="00000000" w:rsidP="00000000" w:rsidRDefault="00000000" w:rsidRPr="00000000" w14:paraId="000000B5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Neste capítulo deverá ser apresentado o caminho metodológico percorrido para a construção da pesquisa.</w:t>
      </w:r>
    </w:p>
    <w:p w:rsidR="00000000" w:rsidDel="00000000" w:rsidP="00000000" w:rsidRDefault="00000000" w:rsidRPr="00000000" w14:paraId="000000B6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4.1 TIPO DE ESTUDO</w:t>
      </w:r>
    </w:p>
    <w:p w:rsidR="00000000" w:rsidDel="00000000" w:rsidP="00000000" w:rsidRDefault="00000000" w:rsidRPr="00000000" w14:paraId="000000B8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Dizer qual o tipo de estudo, quanti, quali... Além do desenho do estudo.</w:t>
      </w:r>
    </w:p>
    <w:p w:rsidR="00000000" w:rsidDel="00000000" w:rsidP="00000000" w:rsidRDefault="00000000" w:rsidRPr="00000000" w14:paraId="000000B9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4.2 CAMPO DE ESTUDO</w:t>
      </w:r>
    </w:p>
    <w:p w:rsidR="00000000" w:rsidDel="00000000" w:rsidP="00000000" w:rsidRDefault="00000000" w:rsidRPr="00000000" w14:paraId="000000BB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Sinalizar o local que se pretende pesquisar.</w:t>
      </w:r>
    </w:p>
    <w:p w:rsidR="00000000" w:rsidDel="00000000" w:rsidP="00000000" w:rsidRDefault="00000000" w:rsidRPr="00000000" w14:paraId="000000BC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4.3 COLETA DE DADOS</w:t>
      </w:r>
    </w:p>
    <w:p w:rsidR="00000000" w:rsidDel="00000000" w:rsidP="00000000" w:rsidRDefault="00000000" w:rsidRPr="00000000" w14:paraId="000000BE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Descrever a forma como os dados serão coletados: acesso a banco de dados; entrevista individual ou em grupo; aplicação de questionário, entre outras formas. O local de coleta, domicílio, unidade de saúde ...</w:t>
      </w:r>
    </w:p>
    <w:p w:rsidR="00000000" w:rsidDel="00000000" w:rsidP="00000000" w:rsidRDefault="00000000" w:rsidRPr="00000000" w14:paraId="000000BF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4.4 CRITÉRIOS DE INCLUSÃO E EXCLUSÃO DA AMOSTRA</w:t>
      </w:r>
    </w:p>
    <w:p w:rsidR="00000000" w:rsidDel="00000000" w:rsidP="00000000" w:rsidRDefault="00000000" w:rsidRPr="00000000" w14:paraId="000000C1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Quais serão os selecionados ou excluídos da amostra, e o motivo pelo qual serão inclusos ou não. Bem como sinalizar a amostra (ex: 30% do total; 100 usuários; todos os servidores...).</w:t>
      </w:r>
    </w:p>
    <w:p w:rsidR="00000000" w:rsidDel="00000000" w:rsidP="00000000" w:rsidRDefault="00000000" w:rsidRPr="00000000" w14:paraId="000000C2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4.5 RISCOS E BENEFÍCIOS</w:t>
      </w:r>
    </w:p>
    <w:p w:rsidR="00000000" w:rsidDel="00000000" w:rsidP="00000000" w:rsidRDefault="00000000" w:rsidRPr="00000000" w14:paraId="000000C4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Descrever quais os riscos atribuídos à pesquisa sejam eles diretos ou indiretos. Prever como serão atendidos os participantes com eventuais danos psicológicos, lembrando que a instituição pesquisadora tem a responsabilidade de cobrir com as custas, não sendo o CAPS e NASF serviços de referência para tal demanda.</w:t>
      </w:r>
    </w:p>
    <w:p w:rsidR="00000000" w:rsidDel="00000000" w:rsidP="00000000" w:rsidRDefault="00000000" w:rsidRPr="00000000" w14:paraId="000000C5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4.6 ASPECTOS ÉTICOS</w:t>
      </w:r>
    </w:p>
    <w:p w:rsidR="00000000" w:rsidDel="00000000" w:rsidP="00000000" w:rsidRDefault="00000000" w:rsidRPr="00000000" w14:paraId="000000C7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Toda pesquisa que envolve seres humanos requer a assinatura do Termo de Consentimento Livre e Esclarecido (TCLE), no qual deverá ser descrito a questão das responsabilidades sobre a pesquisa como também do direito do pesquisado em se retirar da pesquisa por quaisquer motivo e a qualquer momento.</w:t>
      </w:r>
    </w:p>
    <w:p w:rsidR="00000000" w:rsidDel="00000000" w:rsidP="00000000" w:rsidRDefault="00000000" w:rsidRPr="00000000" w14:paraId="000000C8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4.7 DIVULGAÇÃO DOS RESULTADOS</w:t>
      </w:r>
    </w:p>
    <w:p w:rsidR="00000000" w:rsidDel="00000000" w:rsidP="00000000" w:rsidRDefault="00000000" w:rsidRPr="00000000" w14:paraId="000000CA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Como pretende-se divulgar os resultados (realizar publicações em formato de artigos, resumos, capítulos de livros, em seminários, congressos). Ainda como será a devolutiva para o serviço/secretaria de saúde, referente aos dados encontrados.</w:t>
      </w:r>
    </w:p>
    <w:p w:rsidR="00000000" w:rsidDel="00000000" w:rsidP="00000000" w:rsidRDefault="00000000" w:rsidRPr="00000000" w14:paraId="000000CB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4.8 ANÁLISE DOS DADOS</w:t>
      </w:r>
    </w:p>
    <w:p w:rsidR="00000000" w:rsidDel="00000000" w:rsidP="00000000" w:rsidRDefault="00000000" w:rsidRPr="00000000" w14:paraId="000000CD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Sinalizar como os dados serão preparados e quais os softwares envolvidos na análise.</w:t>
      </w:r>
    </w:p>
    <w:p w:rsidR="00000000" w:rsidDel="00000000" w:rsidP="00000000" w:rsidRDefault="00000000" w:rsidRPr="00000000" w14:paraId="000000CE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 CRONOGRAMA</w:t>
      </w:r>
    </w:p>
    <w:p w:rsidR="00000000" w:rsidDel="00000000" w:rsidP="00000000" w:rsidRDefault="00000000" w:rsidRPr="00000000" w14:paraId="000000D0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Atentar-se para que o período de análise pela Comissão de Análise de Projetos de Pesquisa em Saúde, da Secretaria de Saúde, que é de 15 dias em 15 dias.</w:t>
      </w:r>
    </w:p>
    <w:p w:rsidR="00000000" w:rsidDel="00000000" w:rsidP="00000000" w:rsidRDefault="00000000" w:rsidRPr="00000000" w14:paraId="000000D1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 REFERÊNCIAS</w:t>
      </w:r>
    </w:p>
    <w:p w:rsidR="00000000" w:rsidDel="00000000" w:rsidP="00000000" w:rsidRDefault="00000000" w:rsidRPr="00000000" w14:paraId="000000D3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Conforme ABNT ou manual instrutivo da universidade.</w:t>
      </w:r>
    </w:p>
    <w:p w:rsidR="00000000" w:rsidDel="00000000" w:rsidP="00000000" w:rsidRDefault="00000000" w:rsidRPr="00000000" w14:paraId="000000D4">
      <w:pPr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134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 1"/>
    <w:basedOn w:val="Título"/>
    <w:next w:val="Corpodetexto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b w:val="1"/>
      <w:bCs w:val="1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 2"/>
    <w:basedOn w:val="Título"/>
    <w:next w:val="Corpodetexto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bidi w:val="0"/>
      <w:spacing w:after="120" w:before="200" w:line="1" w:lineRule="atLeast"/>
      <w:ind w:leftChars="-1" w:rightChars="0" w:firstLineChars="-1"/>
      <w:textDirection w:val="btLr"/>
      <w:textAlignment w:val="top"/>
      <w:outlineLvl w:val="1"/>
    </w:pPr>
    <w:rPr>
      <w:rFonts w:ascii="Liberation Sans" w:cs="Mangal" w:eastAsia="Microsoft YaHei" w:hAnsi="Liberation Sans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hi-IN" w:eastAsia="zh-CN" w:val="pt-BR"/>
    </w:rPr>
  </w:style>
  <w:style w:type="paragraph" w:styleId="Título3">
    <w:name w:val="Título 3"/>
    <w:basedOn w:val="Título"/>
    <w:next w:val="Corpodetexto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bidi w:val="0"/>
      <w:spacing w:after="120" w:before="140" w:line="1" w:lineRule="atLeast"/>
      <w:ind w:leftChars="-1" w:rightChars="0" w:firstLineChars="-1"/>
      <w:textDirection w:val="btLr"/>
      <w:textAlignment w:val="top"/>
      <w:outlineLvl w:val="2"/>
    </w:pPr>
    <w:rPr>
      <w:rFonts w:ascii="Liberation Sans" w:cs="Mangal" w:eastAsia="Microsoft YaHei" w:hAnsi="Liberation Sans"/>
      <w:b w:val="1"/>
      <w:b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" w:hAnsi="Times New Roman"/>
      <w:b w:val="0"/>
      <w:bCs w:val="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goohl0">
    <w:name w:val="goohl0"/>
    <w:basedOn w:val="Fonteparág.padrão"/>
    <w:next w:val="goohl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goohl1">
    <w:name w:val="goohl1"/>
    <w:basedOn w:val="Fonteparág.padrão"/>
    <w:next w:val="gooh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goohl2">
    <w:name w:val="goohl2"/>
    <w:basedOn w:val="Fonteparág.padrão"/>
    <w:next w:val="gooh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itações">
    <w:name w:val="Citações"/>
    <w:basedOn w:val="Normal"/>
    <w:next w:val="Citações"/>
    <w:autoRedefine w:val="0"/>
    <w:hidden w:val="0"/>
    <w:qFormat w:val="0"/>
    <w:pPr>
      <w:widowControl w:val="0"/>
      <w:suppressAutoHyphens w:val="0"/>
      <w:bidi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odocumento">
    <w:name w:val="Título do documento"/>
    <w:basedOn w:val="Título"/>
    <w:next w:val="Corpode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Mangal" w:eastAsia="Microsoft YaHei" w:hAnsi="Liberation Sans"/>
      <w:b w:val="1"/>
      <w:bCs w:val="1"/>
      <w:w w:val="100"/>
      <w:kern w:val="1"/>
      <w:position w:val="-1"/>
      <w:sz w:val="56"/>
      <w:szCs w:val="56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Título"/>
    <w:next w:val="Corpodetexto"/>
    <w:autoRedefine w:val="0"/>
    <w:hidden w:val="0"/>
    <w:qFormat w:val="0"/>
    <w:pPr>
      <w:keepNext w:val="1"/>
      <w:widowControl w:val="0"/>
      <w:suppressAutoHyphens w:val="0"/>
      <w:bidi w:val="0"/>
      <w:spacing w:after="120" w:before="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erif" w:cs="Mangal" w:eastAsia="SimSun" w:hAnsi="Liberation Serif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ep@unochapeco.edu.br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GTaXCyhFDXG27EglXFfzQI13Wg==">AMUW2mXUF33TitiIk919GLAp86eN5vVqk+ZCJn22hf4Bg6dPvXRf6kKmyEJIhGgW9AfuZ4AbppLmSiYBouj2rkU260Kfy4bCh+mLoykFCp8q+OaCjvNnBzo=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2017-06-20T18:58:21Z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